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BFF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建筑工程学院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教学、科研人员加分量化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计算表</w:t>
      </w:r>
    </w:p>
    <w:p w14:paraId="0B2BBAA3">
      <w:pPr>
        <w:widowControl/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（2025年修订）</w:t>
      </w:r>
    </w:p>
    <w:p w14:paraId="4D6DD08B">
      <w:pPr>
        <w:widowControl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为增加考核的科学性、准确性和可操作性，结合学院实际，根据参加考核人员的岗位职责，我院把德、能、勤、绩、廉五个方面和考核等次标准具体化，分解具体要素进行考核。考核标准制定如下：</w:t>
      </w:r>
    </w:p>
    <w:p w14:paraId="15CDFE1B">
      <w:pPr>
        <w:widowControl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教学科研人员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考核内容包括：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政治表现、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师德师风、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工作态度、教学工作量（包括本科生、研究生教学工作量）、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科研工作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量（包括发表论文、获批项目、科研成果、大学生创新创业项目和指导各类竞赛、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承担学院专项工作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等）。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推荐考核优秀等次的教学科研人员必须同时满足下面两个条件：</w:t>
      </w:r>
    </w:p>
    <w:p w14:paraId="7BB59BE7">
      <w:pPr>
        <w:widowControl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条件一：教学工作量需要满足学院规定的教学平台。</w:t>
      </w:r>
    </w:p>
    <w:p w14:paraId="07AC9D7F">
      <w:pPr>
        <w:widowControl/>
        <w:numPr>
          <w:ilvl w:val="0"/>
          <w:numId w:val="1"/>
        </w:num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承担两门以上课程，且课堂教学工作量达到68课时以上。</w:t>
      </w:r>
    </w:p>
    <w:p w14:paraId="1446C016">
      <w:pPr>
        <w:widowControl/>
        <w:numPr>
          <w:ilvl w:val="0"/>
          <w:numId w:val="1"/>
        </w:numPr>
        <w:spacing w:line="560" w:lineRule="exact"/>
        <w:ind w:firstLine="560" w:firstLineChars="200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年教学平台达到160课时以上（含本科生、研究生论文指导工作量）。</w:t>
      </w:r>
    </w:p>
    <w:p w14:paraId="467FDF5C">
      <w:pPr>
        <w:widowControl/>
        <w:numPr>
          <w:ilvl w:val="0"/>
          <w:numId w:val="1"/>
        </w:numPr>
        <w:spacing w:line="560" w:lineRule="exact"/>
        <w:ind w:firstLine="560" w:firstLineChars="200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学校引进的高端人才，需承担至少一门课程，课堂教学工作量达到34课时以上，年教学平台达到100课时以上。</w:t>
      </w:r>
    </w:p>
    <w:p w14:paraId="402F5EC4">
      <w:pPr>
        <w:widowControl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条件二：科研及综合工作量参照以下计算方法进行累加计分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，讲师不低于10分、副教授不低于20分、教授不低于30分。</w:t>
      </w:r>
    </w:p>
    <w:p w14:paraId="35591768">
      <w:pPr>
        <w:widowControl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注：当年如有特殊情况，由党政联席会讨论决定。</w:t>
      </w:r>
    </w:p>
    <w:p w14:paraId="67745ABD"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一、项目类绩效分值</w:t>
      </w:r>
    </w:p>
    <w:p w14:paraId="021F5A9C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表1 纵向科研项目绩效分值一览表</w:t>
      </w:r>
    </w:p>
    <w:tbl>
      <w:tblPr>
        <w:tblStyle w:val="2"/>
        <w:tblW w:w="63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 w14:paraId="0C723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26DA88F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省部重点级项目</w:t>
            </w:r>
          </w:p>
        </w:tc>
        <w:tc>
          <w:tcPr>
            <w:tcW w:w="2130" w:type="dxa"/>
            <w:vAlign w:val="center"/>
          </w:tcPr>
          <w:p w14:paraId="7CAF381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省基金重点、省杰青</w:t>
            </w:r>
          </w:p>
        </w:tc>
        <w:tc>
          <w:tcPr>
            <w:tcW w:w="2131" w:type="dxa"/>
            <w:vAlign w:val="center"/>
          </w:tcPr>
          <w:p w14:paraId="4CA09F1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100分/项</w:t>
            </w:r>
          </w:p>
        </w:tc>
      </w:tr>
      <w:tr w14:paraId="02421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68C4E89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省部级一般项目</w:t>
            </w:r>
          </w:p>
        </w:tc>
        <w:tc>
          <w:tcPr>
            <w:tcW w:w="2130" w:type="dxa"/>
            <w:vAlign w:val="center"/>
          </w:tcPr>
          <w:p w14:paraId="77E269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含教育厅重点、青年拔尖人才</w:t>
            </w:r>
          </w:p>
        </w:tc>
        <w:tc>
          <w:tcPr>
            <w:tcW w:w="2131" w:type="dxa"/>
            <w:vAlign w:val="center"/>
          </w:tcPr>
          <w:p w14:paraId="2B710B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50分/项</w:t>
            </w:r>
          </w:p>
        </w:tc>
      </w:tr>
      <w:tr w14:paraId="10A5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44F5F9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厅局级项目</w:t>
            </w:r>
          </w:p>
        </w:tc>
        <w:tc>
          <w:tcPr>
            <w:tcW w:w="2130" w:type="dxa"/>
            <w:vAlign w:val="center"/>
          </w:tcPr>
          <w:p w14:paraId="4EC6578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含子课题</w:t>
            </w:r>
          </w:p>
        </w:tc>
        <w:tc>
          <w:tcPr>
            <w:tcW w:w="2131" w:type="dxa"/>
            <w:vAlign w:val="center"/>
          </w:tcPr>
          <w:p w14:paraId="6D4FC33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30分/项</w:t>
            </w:r>
          </w:p>
        </w:tc>
      </w:tr>
      <w:tr w14:paraId="29F7B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6C4B90B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校级项目</w:t>
            </w:r>
          </w:p>
        </w:tc>
        <w:tc>
          <w:tcPr>
            <w:tcW w:w="4261" w:type="dxa"/>
            <w:gridSpan w:val="2"/>
            <w:vAlign w:val="center"/>
          </w:tcPr>
          <w:p w14:paraId="4B83E1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10分/项</w:t>
            </w:r>
          </w:p>
        </w:tc>
      </w:tr>
    </w:tbl>
    <w:p w14:paraId="19517AE5">
      <w:pPr>
        <w:rPr>
          <w:rFonts w:hint="eastAsia"/>
          <w:color w:val="000000"/>
        </w:rPr>
      </w:pPr>
      <w:r>
        <w:rPr>
          <w:rFonts w:hint="eastAsia"/>
          <w:color w:val="000000"/>
        </w:rPr>
        <w:t>附注：表1纵向科研项目绩效分值依据河北大学教学、科研单位绩效文件中有关科研项目评价及计分标准文件执行。</w:t>
      </w:r>
    </w:p>
    <w:p w14:paraId="5F6D6EC2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横向科研项目绩效分值折算依据河北大学教学、科研单位绩效文件中有关科研项目评价及计分标准文件执行</w:t>
      </w:r>
      <w:r>
        <w:rPr>
          <w:rFonts w:hint="eastAsia"/>
          <w:color w:val="auto"/>
        </w:rPr>
        <w:t>。</w:t>
      </w:r>
    </w:p>
    <w:p w14:paraId="77EEBCDB">
      <w:pPr>
        <w:jc w:val="center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表2 教改类（本科生、研究生）项目绩效分值一览表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23DD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155E0B2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省级</w:t>
            </w:r>
          </w:p>
        </w:tc>
        <w:tc>
          <w:tcPr>
            <w:tcW w:w="2841" w:type="dxa"/>
            <w:vAlign w:val="top"/>
          </w:tcPr>
          <w:p w14:paraId="3D1841D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50分/项</w:t>
            </w:r>
          </w:p>
        </w:tc>
      </w:tr>
      <w:tr w14:paraId="74500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29EFE23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厅局级</w:t>
            </w:r>
          </w:p>
        </w:tc>
        <w:tc>
          <w:tcPr>
            <w:tcW w:w="2841" w:type="dxa"/>
            <w:vAlign w:val="top"/>
          </w:tcPr>
          <w:p w14:paraId="543B68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30分/项</w:t>
            </w:r>
          </w:p>
        </w:tc>
      </w:tr>
      <w:tr w14:paraId="68C79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0DF5A89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校级</w:t>
            </w:r>
          </w:p>
        </w:tc>
        <w:tc>
          <w:tcPr>
            <w:tcW w:w="2841" w:type="dxa"/>
            <w:vAlign w:val="top"/>
          </w:tcPr>
          <w:p w14:paraId="157A37F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10分/项</w:t>
            </w:r>
          </w:p>
        </w:tc>
      </w:tr>
    </w:tbl>
    <w:p w14:paraId="6BB3A9B4">
      <w:pPr>
        <w:rPr>
          <w:rFonts w:hint="eastAsia"/>
          <w:color w:val="000000"/>
        </w:rPr>
      </w:pPr>
      <w:r>
        <w:rPr>
          <w:rFonts w:hint="eastAsia"/>
          <w:color w:val="000000"/>
        </w:rPr>
        <w:t>附注：表2教改类项目绩效分值折算一览表是参考纵向科研项目绩效分值制定。</w:t>
      </w:r>
    </w:p>
    <w:p w14:paraId="20F47878">
      <w:pPr>
        <w:jc w:val="center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</w:rPr>
        <w:t>表3 课程案例库、示范课（本科生、研究生）项目绩效分值一览表</w:t>
      </w:r>
      <w:r>
        <w:rPr>
          <w:rFonts w:hint="eastAsia"/>
          <w:b/>
          <w:bCs/>
          <w:color w:val="000000"/>
          <w:lang w:val="en-US" w:eastAsia="zh-CN"/>
        </w:rPr>
        <w:t xml:space="preserve">  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1D3B2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4379AA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省级案例库</w:t>
            </w:r>
          </w:p>
        </w:tc>
        <w:tc>
          <w:tcPr>
            <w:tcW w:w="2841" w:type="dxa"/>
            <w:vAlign w:val="top"/>
          </w:tcPr>
          <w:p w14:paraId="14FFB56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30分/项</w:t>
            </w:r>
          </w:p>
        </w:tc>
      </w:tr>
      <w:tr w14:paraId="6BDB7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A63CB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省级示范课</w:t>
            </w:r>
          </w:p>
        </w:tc>
        <w:tc>
          <w:tcPr>
            <w:tcW w:w="2841" w:type="dxa"/>
            <w:vAlign w:val="top"/>
          </w:tcPr>
          <w:p w14:paraId="5C6B439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20分/项</w:t>
            </w:r>
          </w:p>
        </w:tc>
      </w:tr>
      <w:tr w14:paraId="6AD63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50492B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校级</w:t>
            </w:r>
            <w:r>
              <w:rPr>
                <w:rFonts w:hint="eastAsia"/>
                <w:color w:val="000000"/>
              </w:rPr>
              <w:t>案例库</w:t>
            </w:r>
          </w:p>
        </w:tc>
        <w:tc>
          <w:tcPr>
            <w:tcW w:w="2841" w:type="dxa"/>
            <w:vAlign w:val="top"/>
          </w:tcPr>
          <w:p w14:paraId="3883844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分/项</w:t>
            </w:r>
          </w:p>
        </w:tc>
      </w:tr>
      <w:tr w14:paraId="482ED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7B5AFB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校级示范课</w:t>
            </w:r>
          </w:p>
        </w:tc>
        <w:tc>
          <w:tcPr>
            <w:tcW w:w="2841" w:type="dxa"/>
            <w:vAlign w:val="top"/>
          </w:tcPr>
          <w:p w14:paraId="6666A26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10分/项</w:t>
            </w:r>
          </w:p>
        </w:tc>
      </w:tr>
      <w:tr w14:paraId="30B45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3E5931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校级慕课、微课类</w:t>
            </w:r>
          </w:p>
        </w:tc>
        <w:tc>
          <w:tcPr>
            <w:tcW w:w="2841" w:type="dxa"/>
            <w:vAlign w:val="top"/>
          </w:tcPr>
          <w:p w14:paraId="700F651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10分/项</w:t>
            </w:r>
          </w:p>
        </w:tc>
      </w:tr>
      <w:tr w14:paraId="774F3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2EA3104B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校级思政课程</w:t>
            </w:r>
          </w:p>
        </w:tc>
        <w:tc>
          <w:tcPr>
            <w:tcW w:w="2841" w:type="dxa"/>
            <w:vAlign w:val="top"/>
          </w:tcPr>
          <w:p w14:paraId="14DE3B9D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10分/项</w:t>
            </w:r>
          </w:p>
        </w:tc>
      </w:tr>
      <w:tr w14:paraId="14BBE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54047FBD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实验室精品项目</w:t>
            </w:r>
          </w:p>
        </w:tc>
        <w:tc>
          <w:tcPr>
            <w:tcW w:w="2841" w:type="dxa"/>
            <w:vAlign w:val="top"/>
          </w:tcPr>
          <w:p w14:paraId="37D96073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10分/项</w:t>
            </w:r>
          </w:p>
        </w:tc>
      </w:tr>
    </w:tbl>
    <w:p w14:paraId="1893011A">
      <w:pPr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/>
          <w:color w:val="000000"/>
        </w:rPr>
        <w:t>附注：表3案例库、示范课项目绩效分值折算一览参考纵向科研项目绩效分值制定。</w:t>
      </w:r>
    </w:p>
    <w:p w14:paraId="7DBBF44D">
      <w:pPr>
        <w:rPr>
          <w:rFonts w:hint="eastAsia" w:ascii="黑体" w:hAnsi="黑体" w:eastAsia="黑体" w:cs="黑体"/>
          <w:b/>
          <w:bCs/>
          <w:color w:val="000000"/>
          <w:sz w:val="24"/>
        </w:rPr>
      </w:pPr>
    </w:p>
    <w:p w14:paraId="50A98B9A">
      <w:pPr>
        <w:jc w:val="center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表4 研究生创新资助项目、GELS课程绩效分值一览表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3609"/>
      </w:tblGrid>
      <w:tr w14:paraId="30EF4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top"/>
          </w:tcPr>
          <w:p w14:paraId="7BE6567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创新资助项目</w:t>
            </w:r>
          </w:p>
        </w:tc>
        <w:tc>
          <w:tcPr>
            <w:tcW w:w="3609" w:type="dxa"/>
            <w:vAlign w:val="top"/>
          </w:tcPr>
          <w:p w14:paraId="3ED49597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20分/项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省级</w:t>
            </w:r>
            <w:r>
              <w:rPr>
                <w:rFonts w:hint="eastAsia"/>
                <w:color w:val="000000"/>
                <w:lang w:eastAsia="zh-CN"/>
              </w:rPr>
              <w:t>），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分/项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校级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</w:tr>
      <w:tr w14:paraId="5E81C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top"/>
          </w:tcPr>
          <w:p w14:paraId="4AED868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GELS课</w:t>
            </w:r>
          </w:p>
        </w:tc>
        <w:tc>
          <w:tcPr>
            <w:tcW w:w="3609" w:type="dxa"/>
            <w:vAlign w:val="top"/>
          </w:tcPr>
          <w:p w14:paraId="7DAD76B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20分/项</w:t>
            </w:r>
          </w:p>
        </w:tc>
      </w:tr>
    </w:tbl>
    <w:p w14:paraId="5F329223">
      <w:pPr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/>
          <w:color w:val="000000"/>
        </w:rPr>
        <w:t>附注：表4创新资助项目、GELS课程绩效分值折算一览参考纵向科研项目绩效分值制定。</w:t>
      </w:r>
    </w:p>
    <w:p w14:paraId="04AF2088">
      <w:pPr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二、论文类绩效分值</w:t>
      </w:r>
    </w:p>
    <w:p w14:paraId="4AAC1AC6">
      <w:pPr>
        <w:jc w:val="center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表5 科研论文绩效分值一览表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2744C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0857915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SCIE</w:t>
            </w:r>
          </w:p>
        </w:tc>
        <w:tc>
          <w:tcPr>
            <w:tcW w:w="2841" w:type="dxa"/>
            <w:vAlign w:val="top"/>
          </w:tcPr>
          <w:p w14:paraId="07244F2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30分/篇</w:t>
            </w:r>
          </w:p>
        </w:tc>
      </w:tr>
      <w:tr w14:paraId="098EE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264FE03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EI</w:t>
            </w:r>
          </w:p>
        </w:tc>
        <w:tc>
          <w:tcPr>
            <w:tcW w:w="2841" w:type="dxa"/>
            <w:vAlign w:val="top"/>
          </w:tcPr>
          <w:p w14:paraId="50F825F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20分/篇</w:t>
            </w:r>
          </w:p>
        </w:tc>
      </w:tr>
      <w:tr w14:paraId="09CC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066725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核心</w:t>
            </w:r>
          </w:p>
        </w:tc>
        <w:tc>
          <w:tcPr>
            <w:tcW w:w="2841" w:type="dxa"/>
            <w:vAlign w:val="top"/>
          </w:tcPr>
          <w:p w14:paraId="27DA61B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10分/篇</w:t>
            </w:r>
          </w:p>
        </w:tc>
      </w:tr>
    </w:tbl>
    <w:p w14:paraId="717605AF">
      <w:pPr>
        <w:jc w:val="center"/>
        <w:rPr>
          <w:rFonts w:hint="eastAsia"/>
          <w:b/>
          <w:bCs/>
          <w:color w:val="000000"/>
        </w:rPr>
      </w:pPr>
    </w:p>
    <w:p w14:paraId="3FD8B0CD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表6 教改论文绩效分值一览表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4FA52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0" w:type="dxa"/>
            <w:vAlign w:val="top"/>
          </w:tcPr>
          <w:p w14:paraId="0358AA1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省级</w:t>
            </w:r>
          </w:p>
        </w:tc>
        <w:tc>
          <w:tcPr>
            <w:tcW w:w="2841" w:type="dxa"/>
            <w:vAlign w:val="top"/>
          </w:tcPr>
          <w:p w14:paraId="3DF4972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20分/篇</w:t>
            </w:r>
          </w:p>
        </w:tc>
      </w:tr>
      <w:tr w14:paraId="451E4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D337BF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优秀硕士论文</w:t>
            </w:r>
          </w:p>
        </w:tc>
        <w:tc>
          <w:tcPr>
            <w:tcW w:w="2841" w:type="dxa"/>
            <w:vAlign w:val="top"/>
          </w:tcPr>
          <w:p w14:paraId="117DFDB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20分/篇</w:t>
            </w:r>
          </w:p>
        </w:tc>
      </w:tr>
      <w:tr w14:paraId="5E398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5299F1C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厅局级</w:t>
            </w:r>
          </w:p>
        </w:tc>
        <w:tc>
          <w:tcPr>
            <w:tcW w:w="2841" w:type="dxa"/>
            <w:vAlign w:val="top"/>
          </w:tcPr>
          <w:p w14:paraId="33C5E89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10分/篇</w:t>
            </w:r>
          </w:p>
        </w:tc>
      </w:tr>
    </w:tbl>
    <w:p w14:paraId="5BBEE4B9">
      <w:pPr>
        <w:jc w:val="center"/>
        <w:rPr>
          <w:rFonts w:hint="eastAsia"/>
          <w:b/>
          <w:bCs/>
          <w:color w:val="000000"/>
        </w:rPr>
      </w:pPr>
    </w:p>
    <w:p w14:paraId="44713C6E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表7 专利、著作、教材绩效分值一览表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79AD6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5AFEF72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实用新型</w:t>
            </w:r>
          </w:p>
        </w:tc>
        <w:tc>
          <w:tcPr>
            <w:tcW w:w="2841" w:type="dxa"/>
            <w:vAlign w:val="top"/>
          </w:tcPr>
          <w:p w14:paraId="744BE22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10分/项</w:t>
            </w:r>
          </w:p>
        </w:tc>
      </w:tr>
      <w:tr w14:paraId="2B376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32F440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发明专利</w:t>
            </w:r>
          </w:p>
        </w:tc>
        <w:tc>
          <w:tcPr>
            <w:tcW w:w="2841" w:type="dxa"/>
            <w:vAlign w:val="top"/>
          </w:tcPr>
          <w:p w14:paraId="0078628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20分/项</w:t>
            </w:r>
          </w:p>
        </w:tc>
      </w:tr>
      <w:tr w14:paraId="3EFBF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25BF0EC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国家级一般类教材</w:t>
            </w:r>
          </w:p>
        </w:tc>
        <w:tc>
          <w:tcPr>
            <w:tcW w:w="2841" w:type="dxa"/>
            <w:vAlign w:val="top"/>
          </w:tcPr>
          <w:p w14:paraId="4168D44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40分/部</w:t>
            </w:r>
          </w:p>
        </w:tc>
      </w:tr>
      <w:tr w14:paraId="1269D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840" w:type="dxa"/>
            <w:vAlign w:val="top"/>
          </w:tcPr>
          <w:p w14:paraId="11B77C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行业核心出版社</w:t>
            </w:r>
          </w:p>
        </w:tc>
        <w:tc>
          <w:tcPr>
            <w:tcW w:w="2841" w:type="dxa"/>
            <w:vAlign w:val="top"/>
          </w:tcPr>
          <w:p w14:paraId="62396E5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20分/部</w:t>
            </w:r>
          </w:p>
        </w:tc>
      </w:tr>
      <w:tr w14:paraId="3FF3B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BBF30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其他教材</w:t>
            </w:r>
          </w:p>
        </w:tc>
        <w:tc>
          <w:tcPr>
            <w:tcW w:w="2841" w:type="dxa"/>
            <w:vAlign w:val="top"/>
          </w:tcPr>
          <w:p w14:paraId="3EDDD46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10分/部</w:t>
            </w:r>
          </w:p>
        </w:tc>
      </w:tr>
    </w:tbl>
    <w:p w14:paraId="019EA623">
      <w:pPr>
        <w:rPr>
          <w:rFonts w:hint="eastAsia"/>
          <w:b/>
          <w:bCs/>
          <w:color w:val="000000"/>
        </w:rPr>
      </w:pPr>
    </w:p>
    <w:p w14:paraId="4568CAD1">
      <w:pPr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三、教学成果奖励绩效分值</w:t>
      </w:r>
    </w:p>
    <w:p w14:paraId="6F88AB00">
      <w:pPr>
        <w:jc w:val="center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表8 教学成果奖绩效分值一览表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0646D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8C6F8E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校级一等奖</w:t>
            </w:r>
          </w:p>
        </w:tc>
        <w:tc>
          <w:tcPr>
            <w:tcW w:w="2841" w:type="dxa"/>
            <w:vAlign w:val="top"/>
          </w:tcPr>
          <w:p w14:paraId="2D130A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20分/项</w:t>
            </w:r>
          </w:p>
        </w:tc>
      </w:tr>
      <w:tr w14:paraId="3DB70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7972945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校级二等奖</w:t>
            </w:r>
          </w:p>
        </w:tc>
        <w:tc>
          <w:tcPr>
            <w:tcW w:w="2841" w:type="dxa"/>
            <w:vAlign w:val="top"/>
          </w:tcPr>
          <w:p w14:paraId="7C1AD44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15分/项</w:t>
            </w:r>
          </w:p>
        </w:tc>
      </w:tr>
      <w:tr w14:paraId="29DB5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57C5136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校级三等奖</w:t>
            </w:r>
          </w:p>
        </w:tc>
        <w:tc>
          <w:tcPr>
            <w:tcW w:w="2841" w:type="dxa"/>
            <w:vAlign w:val="top"/>
          </w:tcPr>
          <w:p w14:paraId="3EFF791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10分/项</w:t>
            </w:r>
          </w:p>
        </w:tc>
      </w:tr>
    </w:tbl>
    <w:p w14:paraId="56A2FC9B">
      <w:pPr>
        <w:rPr>
          <w:color w:val="000000"/>
        </w:rPr>
      </w:pPr>
    </w:p>
    <w:p w14:paraId="7B5123F6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  <w:lang w:eastAsia="zh-CN"/>
        </w:rPr>
        <w:t>四、教师教学创新大赛绩效分值</w:t>
      </w:r>
    </w:p>
    <w:p w14:paraId="6C3517C7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</w:rPr>
        <w:t>表</w:t>
      </w:r>
      <w:r>
        <w:rPr>
          <w:rFonts w:hint="eastAsia"/>
          <w:b/>
          <w:bCs/>
          <w:color w:val="000000"/>
          <w:lang w:val="en-US" w:eastAsia="zh-CN"/>
        </w:rPr>
        <w:t xml:space="preserve">10 </w:t>
      </w:r>
      <w:r>
        <w:rPr>
          <w:rFonts w:hint="eastAsia"/>
          <w:b/>
          <w:bCs/>
          <w:color w:val="000000"/>
          <w:lang w:eastAsia="zh-CN"/>
        </w:rPr>
        <w:t>河北大学首届教师教学创新大赛</w:t>
      </w:r>
      <w:r>
        <w:rPr>
          <w:rFonts w:hint="eastAsia"/>
          <w:b/>
          <w:bCs/>
          <w:color w:val="000000"/>
        </w:rPr>
        <w:t>分值一览表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641C6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1DEBA335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国家级奖励</w:t>
            </w:r>
          </w:p>
        </w:tc>
        <w:tc>
          <w:tcPr>
            <w:tcW w:w="2841" w:type="dxa"/>
            <w:vAlign w:val="top"/>
          </w:tcPr>
          <w:p w14:paraId="149FF27B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100分</w:t>
            </w:r>
          </w:p>
        </w:tc>
      </w:tr>
      <w:tr w14:paraId="2DFEB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BAA2E32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省级奖励</w:t>
            </w:r>
          </w:p>
        </w:tc>
        <w:tc>
          <w:tcPr>
            <w:tcW w:w="2841" w:type="dxa"/>
            <w:vAlign w:val="top"/>
          </w:tcPr>
          <w:p w14:paraId="1D1E5602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50分</w:t>
            </w:r>
          </w:p>
        </w:tc>
      </w:tr>
      <w:tr w14:paraId="7EB9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6258E7F1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校级一等奖</w:t>
            </w:r>
          </w:p>
        </w:tc>
        <w:tc>
          <w:tcPr>
            <w:tcW w:w="2841" w:type="dxa"/>
            <w:vAlign w:val="top"/>
          </w:tcPr>
          <w:p w14:paraId="7C38CA22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20分</w:t>
            </w:r>
          </w:p>
        </w:tc>
      </w:tr>
      <w:tr w14:paraId="77A87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5955A0E4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校级二等奖</w:t>
            </w:r>
          </w:p>
        </w:tc>
        <w:tc>
          <w:tcPr>
            <w:tcW w:w="0" w:type="auto"/>
            <w:vAlign w:val="top"/>
          </w:tcPr>
          <w:p w14:paraId="42E26182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10分</w:t>
            </w:r>
          </w:p>
        </w:tc>
      </w:tr>
      <w:tr w14:paraId="1837A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35DE5AD9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校级三等奖</w:t>
            </w:r>
          </w:p>
        </w:tc>
        <w:tc>
          <w:tcPr>
            <w:tcW w:w="0" w:type="auto"/>
            <w:vAlign w:val="top"/>
          </w:tcPr>
          <w:p w14:paraId="3C6D3899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5分</w:t>
            </w:r>
          </w:p>
        </w:tc>
      </w:tr>
    </w:tbl>
    <w:p w14:paraId="09CDB21F">
      <w:pPr>
        <w:rPr>
          <w:rFonts w:hint="eastAsia"/>
          <w:lang w:eastAsia="zh-CN"/>
        </w:rPr>
      </w:pPr>
    </w:p>
    <w:p w14:paraId="1D1FC657">
      <w:pPr>
        <w:numPr>
          <w:ilvl w:val="0"/>
          <w:numId w:val="2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指导大学生创新创业项目绩效分值</w:t>
      </w:r>
    </w:p>
    <w:p w14:paraId="745E2ED0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表</w:t>
      </w:r>
      <w:r>
        <w:rPr>
          <w:rFonts w:hint="eastAsia"/>
          <w:b/>
          <w:bCs/>
          <w:color w:val="000000"/>
          <w:lang w:val="en-US" w:eastAsia="zh-CN"/>
        </w:rPr>
        <w:t>11 指导大学生创新创业项目</w:t>
      </w:r>
      <w:r>
        <w:rPr>
          <w:rFonts w:hint="eastAsia"/>
          <w:b/>
          <w:bCs/>
          <w:color w:val="000000"/>
        </w:rPr>
        <w:t>分值一览表</w:t>
      </w:r>
    </w:p>
    <w:p w14:paraId="17827957">
      <w:pPr>
        <w:jc w:val="center"/>
        <w:rPr>
          <w:rFonts w:hint="eastAsia" w:eastAsia="宋体"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hint="eastAsia"/>
          <w:b/>
          <w:bCs/>
          <w:color w:val="000000"/>
          <w:lang w:val="en-US" w:eastAsia="zh-CN"/>
        </w:rPr>
        <w:t>原则上按照当年结项认定，如学校评审有延迟由学院考核领导小组认定</w:t>
      </w:r>
      <w:r>
        <w:rPr>
          <w:rFonts w:hint="eastAsia"/>
          <w:b/>
          <w:bCs/>
          <w:color w:val="000000"/>
          <w:lang w:eastAsia="zh-CN"/>
        </w:rPr>
        <w:t>）</w:t>
      </w:r>
    </w:p>
    <w:tbl>
      <w:tblPr>
        <w:tblStyle w:val="2"/>
        <w:tblW w:w="5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3EC33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0CE49D1C"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国家级</w:t>
            </w:r>
          </w:p>
        </w:tc>
        <w:tc>
          <w:tcPr>
            <w:tcW w:w="2841" w:type="dxa"/>
            <w:vAlign w:val="top"/>
          </w:tcPr>
          <w:p w14:paraId="4010CCC4"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10分</w:t>
            </w:r>
            <w:r>
              <w:rPr>
                <w:rFonts w:hint="eastAsia"/>
                <w:color w:val="000000"/>
              </w:rPr>
              <w:t>/项</w:t>
            </w:r>
          </w:p>
        </w:tc>
      </w:tr>
      <w:tr w14:paraId="6A8F8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4E4FFFB6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省部级</w:t>
            </w:r>
          </w:p>
        </w:tc>
        <w:tc>
          <w:tcPr>
            <w:tcW w:w="2841" w:type="dxa"/>
            <w:vAlign w:val="top"/>
          </w:tcPr>
          <w:p w14:paraId="7ACAA813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5分</w:t>
            </w:r>
            <w:r>
              <w:rPr>
                <w:rFonts w:hint="eastAsia"/>
                <w:color w:val="000000"/>
              </w:rPr>
              <w:t>/项</w:t>
            </w:r>
          </w:p>
        </w:tc>
      </w:tr>
      <w:tr w14:paraId="6308A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5D72E1E1">
            <w:pP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校级</w:t>
            </w:r>
          </w:p>
        </w:tc>
        <w:tc>
          <w:tcPr>
            <w:tcW w:w="2841" w:type="dxa"/>
            <w:vAlign w:val="top"/>
          </w:tcPr>
          <w:p w14:paraId="4BD9FB29">
            <w:pP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分/项</w:t>
            </w:r>
          </w:p>
        </w:tc>
      </w:tr>
    </w:tbl>
    <w:p w14:paraId="6D5ECA13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2737080">
      <w:pPr>
        <w:rPr>
          <w:rFonts w:hint="eastAsia"/>
          <w:lang w:eastAsia="zh-CN"/>
        </w:rPr>
      </w:pPr>
    </w:p>
    <w:p w14:paraId="4C00E751">
      <w:pPr>
        <w:numPr>
          <w:ilvl w:val="0"/>
          <w:numId w:val="3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其他类绩效分值</w:t>
      </w:r>
    </w:p>
    <w:p w14:paraId="1F3465C3">
      <w:pPr>
        <w:jc w:val="center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表</w:t>
      </w:r>
      <w:r>
        <w:rPr>
          <w:rFonts w:hint="eastAsia"/>
          <w:b/>
          <w:bCs/>
          <w:color w:val="000000"/>
          <w:lang w:val="en-US" w:eastAsia="zh-CN"/>
        </w:rPr>
        <w:t>12  其他专项工作分值一览表</w:t>
      </w:r>
    </w:p>
    <w:tbl>
      <w:tblPr>
        <w:tblStyle w:val="2"/>
        <w:tblW w:w="9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6"/>
        <w:gridCol w:w="2499"/>
      </w:tblGrid>
      <w:tr w14:paraId="38A20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66" w:type="dxa"/>
            <w:vAlign w:val="top"/>
          </w:tcPr>
          <w:p w14:paraId="74AAB372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参与学院发展重点项目（学院考核领导小组认定）</w:t>
            </w:r>
          </w:p>
        </w:tc>
        <w:tc>
          <w:tcPr>
            <w:tcW w:w="2499" w:type="dxa"/>
            <w:vAlign w:val="top"/>
          </w:tcPr>
          <w:p w14:paraId="211CDDFA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lang w:val="en-US" w:eastAsia="zh-CN"/>
              </w:rPr>
              <w:t>/项</w:t>
            </w:r>
          </w:p>
        </w:tc>
      </w:tr>
      <w:tr w14:paraId="7F1F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66" w:type="dxa"/>
            <w:vAlign w:val="top"/>
          </w:tcPr>
          <w:p w14:paraId="3C7353AF"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lang w:val="en-US" w:eastAsia="zh-CN"/>
              </w:rPr>
              <w:t>辅导员</w:t>
            </w:r>
          </w:p>
          <w:p w14:paraId="11AC97C6"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lang w:val="en-US" w:eastAsia="zh-CN"/>
              </w:rPr>
              <w:t>辅导员所带班集体在本年度内获得省部级及以上荣誉</w:t>
            </w:r>
          </w:p>
          <w:p w14:paraId="47F7EFF8"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499" w:type="dxa"/>
            <w:vAlign w:val="top"/>
          </w:tcPr>
          <w:p w14:paraId="35715D9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lang w:val="en-US" w:eastAsia="zh-CN"/>
              </w:rPr>
              <w:t>5分</w:t>
            </w:r>
          </w:p>
          <w:p w14:paraId="333D4C7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cs="Calibri"/>
                <w:color w:val="000000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②</w:t>
            </w:r>
            <w:r>
              <w:rPr>
                <w:rFonts w:hint="eastAsia" w:cs="Calibri"/>
                <w:color w:val="000000"/>
                <w:lang w:val="en-US" w:eastAsia="zh-CN"/>
              </w:rPr>
              <w:t>省级10分</w:t>
            </w:r>
          </w:p>
          <w:p w14:paraId="1EC062E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cs="Calibri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lang w:val="en-US" w:eastAsia="zh-CN"/>
              </w:rPr>
              <w:t xml:space="preserve">   国家级50分</w:t>
            </w:r>
          </w:p>
        </w:tc>
      </w:tr>
      <w:tr w14:paraId="08144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6566" w:type="dxa"/>
            <w:vAlign w:val="top"/>
          </w:tcPr>
          <w:p w14:paraId="6337B4D8">
            <w:pPr>
              <w:spacing w:line="24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指导各类学生竞赛（参考《河北大学学生课外学术科技竞赛分级目录》（校团字【2019】4号））</w:t>
            </w:r>
          </w:p>
          <w:p w14:paraId="3E8AC17A">
            <w:pPr>
              <w:spacing w:line="24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lang w:val="en-US" w:eastAsia="zh-CN"/>
              </w:rPr>
              <w:t>A级竞赛类获得省部级以上</w:t>
            </w:r>
          </w:p>
          <w:p w14:paraId="2295437D">
            <w:pPr>
              <w:spacing w:line="24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lang w:val="en-US" w:eastAsia="zh-CN"/>
              </w:rPr>
              <w:t>B级竞赛类获得省部级一等奖以上</w:t>
            </w:r>
          </w:p>
          <w:p w14:paraId="46014415">
            <w:pPr>
              <w:spacing w:line="24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lang w:val="en-US" w:eastAsia="zh-CN"/>
              </w:rPr>
              <w:t>B级竞赛类获得省部级二、三等奖</w:t>
            </w:r>
          </w:p>
          <w:p w14:paraId="75AF1892">
            <w:pPr>
              <w:spacing w:line="240" w:lineRule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lang w:val="en-US" w:eastAsia="zh-CN"/>
              </w:rPr>
              <w:t>AB类竞赛指导教师奖</w:t>
            </w:r>
          </w:p>
        </w:tc>
        <w:tc>
          <w:tcPr>
            <w:tcW w:w="2499" w:type="dxa"/>
            <w:vAlign w:val="top"/>
          </w:tcPr>
          <w:p w14:paraId="7FC6437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cs="Calibri"/>
                <w:color w:va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lang w:val="en-US" w:eastAsia="zh-CN"/>
              </w:rPr>
              <w:t>①</w:t>
            </w:r>
            <w:r>
              <w:rPr>
                <w:rFonts w:hint="eastAsia" w:cs="Calibri"/>
                <w:color w:val="auto"/>
                <w:lang w:val="en-US" w:eastAsia="zh-CN"/>
              </w:rPr>
              <w:t>20分</w:t>
            </w:r>
          </w:p>
          <w:p w14:paraId="315DC32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cs="Calibri"/>
                <w:color w:va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lang w:val="en-US" w:eastAsia="zh-CN"/>
              </w:rPr>
              <w:t>②</w:t>
            </w:r>
            <w:r>
              <w:rPr>
                <w:rFonts w:hint="eastAsia" w:cs="Calibri"/>
                <w:color w:val="auto"/>
                <w:lang w:val="en-US" w:eastAsia="zh-CN"/>
              </w:rPr>
              <w:t>10分</w:t>
            </w:r>
          </w:p>
          <w:p w14:paraId="578044A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lang w:val="en-US" w:eastAsia="zh-CN"/>
              </w:rPr>
              <w:t>5分</w:t>
            </w:r>
          </w:p>
          <w:p w14:paraId="32C00A2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④5分</w:t>
            </w:r>
          </w:p>
        </w:tc>
      </w:tr>
    </w:tbl>
    <w:p w14:paraId="7BF4C0C6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F95943D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79E0E44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0041B0E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F1B0212">
      <w:pPr>
        <w:widowControl/>
        <w:spacing w:line="560" w:lineRule="exact"/>
        <w:ind w:firstLine="42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建筑工程学院</w:t>
      </w:r>
    </w:p>
    <w:p w14:paraId="0F49B249">
      <w:pPr>
        <w:widowControl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         2025年2月24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日</w:t>
      </w:r>
    </w:p>
    <w:p w14:paraId="67892E4C">
      <w:pPr>
        <w:rPr>
          <w:rFonts w:hint="eastAsia"/>
          <w:color w:val="000000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56BEE6-56F8-4FAC-88BC-05BAE25B16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104450-3D69-4656-A359-C137BF17842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B33C4AC-A3C7-460D-B96C-70CAC8FE5D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597AE0B-7E2A-4AE3-8A2B-83074F713F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BA1E6D4-76FF-4582-8B3B-B6FC23029B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279DDD69-C1DA-4C41-9E39-6B8BA3AA20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6254B"/>
    <w:multiLevelType w:val="singleLevel"/>
    <w:tmpl w:val="9CE625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FEA11D"/>
    <w:multiLevelType w:val="singleLevel"/>
    <w:tmpl w:val="3CFEA11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C9F4A5"/>
    <w:multiLevelType w:val="singleLevel"/>
    <w:tmpl w:val="41C9F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WMyZjFhOWNlNzI3MmUyODM4ZWM4OGY3NDc0NTYifQ=="/>
  </w:docVars>
  <w:rsids>
    <w:rsidRoot w:val="296E320B"/>
    <w:rsid w:val="0144386E"/>
    <w:rsid w:val="01F34086"/>
    <w:rsid w:val="02732F51"/>
    <w:rsid w:val="06703C7F"/>
    <w:rsid w:val="076906F9"/>
    <w:rsid w:val="09107443"/>
    <w:rsid w:val="108F31D1"/>
    <w:rsid w:val="1A9530BF"/>
    <w:rsid w:val="1AE92DA0"/>
    <w:rsid w:val="1D4F23A6"/>
    <w:rsid w:val="1D7745D0"/>
    <w:rsid w:val="26E16631"/>
    <w:rsid w:val="27824A6B"/>
    <w:rsid w:val="27EC5F0C"/>
    <w:rsid w:val="296E320B"/>
    <w:rsid w:val="2BDF4F21"/>
    <w:rsid w:val="304E71D4"/>
    <w:rsid w:val="31FE7E4C"/>
    <w:rsid w:val="32904F82"/>
    <w:rsid w:val="358C3E66"/>
    <w:rsid w:val="3A65200A"/>
    <w:rsid w:val="426C5643"/>
    <w:rsid w:val="4490131C"/>
    <w:rsid w:val="453955FA"/>
    <w:rsid w:val="45BA7F3A"/>
    <w:rsid w:val="469E3DBE"/>
    <w:rsid w:val="48EA53FB"/>
    <w:rsid w:val="49C4727D"/>
    <w:rsid w:val="4A8F257F"/>
    <w:rsid w:val="4BBD3867"/>
    <w:rsid w:val="4D055D4E"/>
    <w:rsid w:val="4F2A2437"/>
    <w:rsid w:val="524D77E9"/>
    <w:rsid w:val="568A0606"/>
    <w:rsid w:val="5A42753E"/>
    <w:rsid w:val="5BB33FF6"/>
    <w:rsid w:val="5C9D2DF5"/>
    <w:rsid w:val="5F5E79A1"/>
    <w:rsid w:val="620A72BB"/>
    <w:rsid w:val="63A30327"/>
    <w:rsid w:val="673D40BA"/>
    <w:rsid w:val="67A04152"/>
    <w:rsid w:val="6A041A86"/>
    <w:rsid w:val="6D217B08"/>
    <w:rsid w:val="6D535020"/>
    <w:rsid w:val="6ED130C5"/>
    <w:rsid w:val="75EE4B30"/>
    <w:rsid w:val="784F2D97"/>
    <w:rsid w:val="7EB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1456</Words>
  <Characters>1541</Characters>
  <Lines>0</Lines>
  <Paragraphs>0</Paragraphs>
  <TotalTime>0</TotalTime>
  <ScaleCrop>false</ScaleCrop>
  <LinksUpToDate>false</LinksUpToDate>
  <CharactersWithSpaces>1654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2021-01-09T07:53:00Z</dcterms:created>
  <dc:creator>江南一剑</dc:creator>
  <cp:lastModifiedBy>daisy丹</cp:lastModifiedBy>
  <cp:lastPrinted>2021-01-11T09:22:00Z</cp:lastPrinted>
  <dcterms:modified xsi:type="dcterms:W3CDTF">2025-02-24T07:53:27Z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ICV">
    <vt:lpwstr>007CF8B19CBD4135917D43903A824357_12</vt:lpwstr>
  </property>
  <property fmtid="{D5CDD505-2E9C-101B-9397-08002B2CF9AE}" pid="5" name="KSOTemplateDocerSaveRecord">
    <vt:lpwstr>eyJoZGlkIjoiODg0NWMyZjFhOWNlNzI3MmUyODM4ZWM4OGY3NDc0NTYiLCJ1c2VySWQiOiIyNTg1MjgxNDkifQ==</vt:lpwstr>
  </property>
</Properties>
</file>